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460" w:rsidRPr="000F1DA7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1DA7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="00163A79">
        <w:rPr>
          <w:rFonts w:ascii="Times New Roman" w:hAnsi="Times New Roman" w:cs="Times New Roman"/>
          <w:b/>
          <w:sz w:val="24"/>
          <w:szCs w:val="24"/>
          <w:lang w:val="uk-UA"/>
        </w:rPr>
        <w:t>ГАМБУРҐ</w:t>
      </w:r>
      <w:r w:rsidRPr="000F1DA7">
        <w:rPr>
          <w:rFonts w:ascii="Times New Roman" w:hAnsi="Times New Roman" w:cs="Times New Roman"/>
          <w:b/>
          <w:sz w:val="24"/>
          <w:szCs w:val="24"/>
          <w:lang w:val="uk-UA"/>
        </w:rPr>
        <w:t>-1716»</w:t>
      </w:r>
    </w:p>
    <w:p w:rsidR="00F00460" w:rsidRPr="000F1DA7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F1DA7">
        <w:rPr>
          <w:rFonts w:ascii="Times New Roman" w:hAnsi="Times New Roman" w:cs="Times New Roman"/>
          <w:i/>
          <w:sz w:val="24"/>
          <w:szCs w:val="24"/>
          <w:lang w:val="uk-UA"/>
        </w:rPr>
        <w:t xml:space="preserve">сценарна заявка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повнометражного </w:t>
      </w:r>
      <w:r w:rsidRPr="000F1DA7">
        <w:rPr>
          <w:rFonts w:ascii="Times New Roman" w:hAnsi="Times New Roman" w:cs="Times New Roman"/>
          <w:i/>
          <w:sz w:val="24"/>
          <w:szCs w:val="24"/>
          <w:lang w:val="uk-UA"/>
        </w:rPr>
        <w:t>історичного фільму</w:t>
      </w:r>
    </w:p>
    <w:p w:rsidR="00F00460" w:rsidRPr="000F1DA7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63A79" w:rsidRDefault="00163A79" w:rsidP="00163A7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  <w:lang w:val="uk-UA"/>
        </w:rPr>
        <w:t>Лоґ</w:t>
      </w:r>
      <w:r w:rsidR="00F00460" w:rsidRPr="000F1DA7">
        <w:rPr>
          <w:rFonts w:ascii="Times New Roman" w:hAnsi="Times New Roman" w:cs="Times New Roman"/>
          <w:b/>
          <w:sz w:val="24"/>
          <w:szCs w:val="24"/>
          <w:lang w:val="uk-UA"/>
        </w:rPr>
        <w:t>лайн</w:t>
      </w:r>
    </w:p>
    <w:p w:rsidR="00F00460" w:rsidRDefault="00163A79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Перший політичний кіднепінґ</w:t>
      </w:r>
      <w:r w:rsidR="00F00460">
        <w:rPr>
          <w:rFonts w:ascii="Times New Roman" w:hAnsi="Times New Roman" w:cs="Times New Roman"/>
          <w:sz w:val="24"/>
          <w:szCs w:val="24"/>
          <w:lang w:val="uk-UA"/>
        </w:rPr>
        <w:t xml:space="preserve"> у світовій історії, замовлений російським імператором та виконаний його вірним гвардійцем на очах у всього світу.</w:t>
      </w:r>
    </w:p>
    <w:p w:rsidR="00F00460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163A79" w:rsidRDefault="00163A79" w:rsidP="00163A7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Синопсис</w:t>
      </w:r>
    </w:p>
    <w:p w:rsidR="00F00460" w:rsidRDefault="00163A79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Гамбурґ</w:t>
      </w:r>
      <w:r w:rsidR="00F00460">
        <w:rPr>
          <w:rFonts w:ascii="Times New Roman" w:hAnsi="Times New Roman" w:cs="Times New Roman"/>
          <w:sz w:val="24"/>
          <w:szCs w:val="24"/>
          <w:lang w:val="uk-UA"/>
        </w:rPr>
        <w:t>, вечір у жовтні 1716-го року. Войнаровський виходить із салону, і перед тим, як сісти в карету, відчуває гострий клинок, в</w:t>
      </w:r>
      <w:r>
        <w:rPr>
          <w:rFonts w:ascii="Times New Roman" w:hAnsi="Times New Roman" w:cs="Times New Roman"/>
          <w:sz w:val="24"/>
          <w:szCs w:val="24"/>
          <w:lang w:val="uk-UA"/>
        </w:rPr>
        <w:t>пертий в нього. Він оглядається</w:t>
      </w:r>
      <w:r w:rsidR="00F00460">
        <w:rPr>
          <w:rFonts w:ascii="Times New Roman" w:hAnsi="Times New Roman" w:cs="Times New Roman"/>
          <w:sz w:val="24"/>
          <w:szCs w:val="24"/>
          <w:lang w:val="uk-UA"/>
        </w:rPr>
        <w:t xml:space="preserve"> й розуміє, що попав в оточення з дюжини переодягнених агентів. Сідає в карету, його відвозять в російське посольство, де тримають в полоні в ізольованому приміщенні.</w:t>
      </w:r>
    </w:p>
    <w:p w:rsidR="00F00460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Флешбек. 1709-ий рік. В Варниці під Бандерами помирає Іван Мазепа. Призначаються вибори нового гетьмана. Реальних кандидатів два – Пилип Орлик, його найближчий соратник, та Андрій Войнаровський – його улюбленець, син сестри бездітного гетьмана.</w:t>
      </w:r>
    </w:p>
    <w:p w:rsidR="00F00460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Козаки збираються голосувати за Орлика. Войнаровський їм не до вподоби – на правах спадкоємця забрав собі всю гетьманську казну, нібито річ йшла про особисте багатство дяд</w:t>
      </w:r>
      <w:r w:rsidR="00163A79">
        <w:rPr>
          <w:rFonts w:ascii="Times New Roman" w:hAnsi="Times New Roman" w:cs="Times New Roman"/>
          <w:sz w:val="24"/>
          <w:szCs w:val="24"/>
          <w:lang w:val="uk-UA"/>
        </w:rPr>
        <w:t>ька</w:t>
      </w:r>
      <w:r>
        <w:rPr>
          <w:rFonts w:ascii="Times New Roman" w:hAnsi="Times New Roman" w:cs="Times New Roman"/>
          <w:sz w:val="24"/>
          <w:szCs w:val="24"/>
          <w:lang w:val="uk-UA"/>
        </w:rPr>
        <w:t>. Арбітром у суперечці виступає Карл ХІІ – він дає згоду на кандидатуру Орлика на посаду гетьмана, в той же час визнає права Войнаровського на спадок. Войнаровський зичить банкроту Карлу ХІІ-му круглу суму грошей під маленький процент, той дарує йому звання полковника шведської армії. Орлика обирають гетьманом Правобережної України.</w:t>
      </w:r>
    </w:p>
    <w:p w:rsidR="00F00460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1716 рік. Затримання Войнаровського викликає дипломатичний скандал на весь світ. Після недовгих пошуків, всім стає зрозуміло, кому було потрібне його викрадення. Дипломати озвучують різкі заяви, Швеція вимагає негайно видати ї</w:t>
      </w:r>
      <w:r w:rsidR="00163A79">
        <w:rPr>
          <w:rFonts w:ascii="Times New Roman" w:hAnsi="Times New Roman" w:cs="Times New Roman"/>
          <w:sz w:val="24"/>
          <w:szCs w:val="24"/>
          <w:lang w:val="uk-UA"/>
        </w:rPr>
        <w:t>хнього полковника, влада Гамбурґ</w:t>
      </w:r>
      <w:r>
        <w:rPr>
          <w:rFonts w:ascii="Times New Roman" w:hAnsi="Times New Roman" w:cs="Times New Roman"/>
          <w:sz w:val="24"/>
          <w:szCs w:val="24"/>
          <w:lang w:val="uk-UA"/>
        </w:rPr>
        <w:t>а просить дозволити зустрітись з полоненим їх представника. Новина облітає заголовки всіх світових газет – в таких умовах вивезти Войнаровського в Росію неможливо.</w:t>
      </w:r>
    </w:p>
    <w:p w:rsidR="00F00460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Флешбек. Допоки Орлик починає нові визвольні змагання в зв’язці з татарами, Войнаровський подорожує Західною Європою та живе на широку ногу. Зустрічається з впливовими європейськими політиками, закликає допомогти козацтву у боротьбі проти російських окупантів.</w:t>
      </w:r>
    </w:p>
    <w:p w:rsidR="00F00460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Тим часом Орлик терпить поразку – дійшовши до Білої Церкви, він так і не може захопити місто. Татари взялись за грабіж місцевого населення, і його військо кидається додому захищати свої сім</w:t>
      </w:r>
      <w:r w:rsidRPr="007B18D0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ї. Остаточні надії Орлика на незалежність зникають – Польща та Порта заключають мирний договір, згідно якого Правобережна Україна признається частиною Речі Посполитої. Втративши вплив та фінансування, Орлик по запрошенню Карла ХІІ-го переїздить до Швеції, де якраз перебуває Войнаровський. </w:t>
      </w:r>
    </w:p>
    <w:p w:rsidR="00F00460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Тим часом Петро І-ий уже бачить у багатому племіннику «нового Мазепу», і дає секретне доручення капітану Румянцеву, який служить у Преображенському полку, праобразі російської контррозвідки, викрасти Войнаровського та доставити в Росію. Румянцев їде до Європи та знаходить Фрідріха Біттінберга, платить тому гроші, і його люди фактично займаються приватною детективною роботою – слідкують за переміщеннями Войнаровського. Доки він знаходиться у Швеції, добратись до нього неможливо. Але в 1716-му році Войнаровський відновлює роман з графинею Авророю Кенігсмарк і проводить багато часу в її салоні в Гамбурзі за зустрічами з європейськими політиками та дипломатами. Про це стає відомо Румянцеву, і він відразу виїздить до Німеччини.</w:t>
      </w:r>
    </w:p>
    <w:p w:rsidR="00F00460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Петро І-ий дає вказівку вмовити Войнаровського добровільно заявити, що він сам готовий поїхати до Росії. Оточення Войнаровського запевняється в тому, що імператор дасть змогу жити полоненому в будь-якому місті Європи – але тільки після відвідин Росії.</w:t>
      </w:r>
    </w:p>
    <w:p w:rsidR="00F00460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Гра нервів продовжується певний час. Войнаровський таки дає згоду на поїздку до Росії. Його відвозять в Петербург. В Європі про полоненого швидко забувають. Войнаровський помирає в 1740-му році, так і не побачивши волі.</w:t>
      </w:r>
    </w:p>
    <w:bookmarkEnd w:id="0"/>
    <w:p w:rsidR="00F00460" w:rsidRDefault="00F00460" w:rsidP="00163A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F00460" w:rsidRPr="00DD50B3" w:rsidRDefault="00F00460" w:rsidP="00163A79">
      <w:pPr>
        <w:spacing w:after="0" w:line="240" w:lineRule="auto"/>
        <w:ind w:firstLine="709"/>
        <w:rPr>
          <w:rFonts w:ascii="Times New Roman" w:hAnsi="Times New Roman"/>
          <w:i/>
          <w:sz w:val="24"/>
          <w:szCs w:val="24"/>
          <w:lang w:val="uk-UA"/>
        </w:rPr>
      </w:pPr>
      <w:r w:rsidRPr="00DD50B3">
        <w:rPr>
          <w:rFonts w:ascii="Times New Roman" w:hAnsi="Times New Roman"/>
          <w:i/>
          <w:sz w:val="24"/>
          <w:szCs w:val="24"/>
          <w:lang w:val="uk-UA"/>
        </w:rPr>
        <w:t>© Олександр Геревич</w:t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  <w:t>тел. 099 754 60 35</w:t>
      </w:r>
    </w:p>
    <w:p w:rsidR="00F00460" w:rsidRPr="00DD50B3" w:rsidRDefault="00F00460" w:rsidP="00163A79">
      <w:pPr>
        <w:spacing w:after="0" w:line="240" w:lineRule="auto"/>
        <w:ind w:firstLine="709"/>
        <w:rPr>
          <w:rFonts w:ascii="Times New Roman" w:hAnsi="Times New Roman"/>
          <w:i/>
          <w:sz w:val="24"/>
          <w:szCs w:val="24"/>
          <w:lang w:val="uk-UA"/>
        </w:rPr>
      </w:pPr>
      <w:r w:rsidRPr="00DD50B3">
        <w:rPr>
          <w:rFonts w:ascii="Times New Roman" w:hAnsi="Times New Roman"/>
          <w:i/>
          <w:sz w:val="24"/>
          <w:szCs w:val="24"/>
          <w:lang w:val="uk-UA"/>
        </w:rPr>
        <w:lastRenderedPageBreak/>
        <w:t>2016</w:t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r w:rsidRPr="00DD50B3">
        <w:rPr>
          <w:rFonts w:ascii="Times New Roman" w:hAnsi="Times New Roman"/>
          <w:i/>
          <w:sz w:val="24"/>
          <w:szCs w:val="24"/>
          <w:lang w:val="uk-UA"/>
        </w:rPr>
        <w:tab/>
      </w:r>
      <w:hyperlink r:id="rId7" w:history="1">
        <w:r w:rsidRPr="00DD50B3">
          <w:rPr>
            <w:rStyle w:val="a3"/>
            <w:rFonts w:ascii="Times New Roman" w:hAnsi="Times New Roman"/>
            <w:i/>
            <w:sz w:val="24"/>
            <w:szCs w:val="24"/>
            <w:lang w:val="uk-UA"/>
          </w:rPr>
          <w:t>alexgerevich@gmail.com</w:t>
        </w:r>
      </w:hyperlink>
    </w:p>
    <w:sectPr w:rsidR="00F00460" w:rsidRPr="00DD50B3" w:rsidSect="00163A79">
      <w:headerReference w:type="default" r:id="rId8"/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047" w:rsidRDefault="000E0047" w:rsidP="00DD50B3">
      <w:pPr>
        <w:spacing w:after="0" w:line="240" w:lineRule="auto"/>
      </w:pPr>
      <w:r>
        <w:separator/>
      </w:r>
    </w:p>
  </w:endnote>
  <w:endnote w:type="continuationSeparator" w:id="0">
    <w:p w:rsidR="000E0047" w:rsidRDefault="000E0047" w:rsidP="00DD5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047" w:rsidRDefault="000E0047" w:rsidP="00DD50B3">
      <w:pPr>
        <w:spacing w:after="0" w:line="240" w:lineRule="auto"/>
      </w:pPr>
      <w:r>
        <w:separator/>
      </w:r>
    </w:p>
  </w:footnote>
  <w:footnote w:type="continuationSeparator" w:id="0">
    <w:p w:rsidR="000E0047" w:rsidRDefault="000E0047" w:rsidP="00DD5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722954"/>
      <w:docPartObj>
        <w:docPartGallery w:val="Page Numbers (Top of Page)"/>
        <w:docPartUnique/>
      </w:docPartObj>
    </w:sdtPr>
    <w:sdtEndPr/>
    <w:sdtContent>
      <w:p w:rsidR="00DD50B3" w:rsidRDefault="000E004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A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D50B3" w:rsidRDefault="00DD50B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1DA7"/>
    <w:rsid w:val="000E0047"/>
    <w:rsid w:val="000F1DA7"/>
    <w:rsid w:val="00163A79"/>
    <w:rsid w:val="00192C5A"/>
    <w:rsid w:val="00256066"/>
    <w:rsid w:val="002F58DD"/>
    <w:rsid w:val="0062635A"/>
    <w:rsid w:val="007A15DE"/>
    <w:rsid w:val="007B18D0"/>
    <w:rsid w:val="008D1813"/>
    <w:rsid w:val="00A05D19"/>
    <w:rsid w:val="00A879EB"/>
    <w:rsid w:val="00DD50B3"/>
    <w:rsid w:val="00EC679E"/>
    <w:rsid w:val="00EE6938"/>
    <w:rsid w:val="00F00460"/>
    <w:rsid w:val="00F8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50B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D5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50B3"/>
  </w:style>
  <w:style w:type="paragraph" w:styleId="a6">
    <w:name w:val="footer"/>
    <w:basedOn w:val="a"/>
    <w:link w:val="a7"/>
    <w:uiPriority w:val="99"/>
    <w:semiHidden/>
    <w:unhideWhenUsed/>
    <w:rsid w:val="00DD5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D50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lexgerevich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v.voitenko</cp:lastModifiedBy>
  <cp:revision>5</cp:revision>
  <dcterms:created xsi:type="dcterms:W3CDTF">2016-04-28T11:42:00Z</dcterms:created>
  <dcterms:modified xsi:type="dcterms:W3CDTF">2016-10-12T11:52:00Z</dcterms:modified>
</cp:coreProperties>
</file>